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EF7A59" w14:textId="77777777" w:rsidR="002939F5" w:rsidRDefault="002939F5" w:rsidP="002939F5">
      <w:pPr>
        <w:spacing w:after="240" w:line="360" w:lineRule="auto"/>
        <w:jc w:val="center"/>
        <w:rPr>
          <w:rFonts w:ascii="Times New Roman" w:eastAsia="Times New Roman" w:hAnsi="Times New Roman" w:cs="Times New Roman"/>
          <w:b/>
          <w:kern w:val="0"/>
          <w:sz w:val="24"/>
          <w:szCs w:val="24"/>
          <w14:ligatures w14:val="none"/>
        </w:rPr>
      </w:pPr>
      <w:r w:rsidRPr="008C66D5">
        <w:rPr>
          <w:rFonts w:ascii="Times New Roman" w:eastAsia="Times New Roman" w:hAnsi="Times New Roman" w:cs="Times New Roman"/>
          <w:b/>
          <w:kern w:val="0"/>
          <w:sz w:val="24"/>
          <w:szCs w:val="24"/>
          <w14:ligatures w14:val="none"/>
        </w:rPr>
        <w:t>DCP 4</w:t>
      </w:r>
      <w:r>
        <w:rPr>
          <w:rFonts w:ascii="Times New Roman" w:eastAsia="Times New Roman" w:hAnsi="Times New Roman" w:cs="Times New Roman"/>
          <w:b/>
          <w:kern w:val="0"/>
          <w:sz w:val="24"/>
          <w:szCs w:val="24"/>
          <w14:ligatures w14:val="none"/>
        </w:rPr>
        <w:t>40 – Consuming 'De-Energised' Sites</w:t>
      </w:r>
      <w:r w:rsidRPr="008C66D5">
        <w:rPr>
          <w:rFonts w:ascii="Times New Roman" w:eastAsia="Times New Roman" w:hAnsi="Times New Roman" w:cs="Times New Roman"/>
          <w:b/>
          <w:kern w:val="0"/>
          <w:sz w:val="24"/>
          <w:szCs w:val="24"/>
          <w14:ligatures w14:val="none"/>
        </w:rPr>
        <w:t xml:space="preserve"> </w:t>
      </w:r>
    </w:p>
    <w:p w14:paraId="48359D4B" w14:textId="77777777" w:rsidR="002939F5" w:rsidRDefault="002939F5" w:rsidP="002939F5">
      <w:pPr>
        <w:spacing w:after="240" w:line="360" w:lineRule="auto"/>
        <w:jc w:val="center"/>
        <w:rPr>
          <w:rFonts w:ascii="Times New Roman" w:eastAsia="Times New Roman" w:hAnsi="Times New Roman" w:cs="Times New Roman"/>
          <w:b/>
          <w:kern w:val="0"/>
          <w:sz w:val="24"/>
          <w:szCs w:val="24"/>
          <w14:ligatures w14:val="none"/>
        </w:rPr>
      </w:pPr>
      <w:r w:rsidRPr="008C66D5">
        <w:rPr>
          <w:rFonts w:ascii="Times New Roman" w:eastAsia="Times New Roman" w:hAnsi="Times New Roman" w:cs="Times New Roman"/>
          <w:b/>
          <w:kern w:val="0"/>
          <w:sz w:val="24"/>
          <w:szCs w:val="24"/>
          <w14:ligatures w14:val="none"/>
        </w:rPr>
        <w:t xml:space="preserve">Legal Text </w:t>
      </w:r>
    </w:p>
    <w:p w14:paraId="4BE034D7" w14:textId="77777777" w:rsidR="002939F5" w:rsidRPr="00F65EB3" w:rsidRDefault="002939F5" w:rsidP="002939F5">
      <w:pPr>
        <w:spacing w:after="240" w:line="360" w:lineRule="auto"/>
        <w:rPr>
          <w:rFonts w:ascii="Times New Roman" w:eastAsia="Calibri" w:hAnsi="Times New Roman" w:cs="Times New Roman"/>
          <w:b/>
          <w:bCs/>
          <w:kern w:val="0"/>
          <w:sz w:val="24"/>
          <w:szCs w:val="24"/>
          <w:u w:val="single"/>
          <w14:ligatures w14:val="none"/>
        </w:rPr>
      </w:pPr>
      <w:r w:rsidRPr="008C66D5">
        <w:rPr>
          <w:rFonts w:ascii="Times New Roman" w:eastAsia="Calibri" w:hAnsi="Times New Roman" w:cs="Times New Roman"/>
          <w:b/>
          <w:bCs/>
          <w:kern w:val="0"/>
          <w:sz w:val="24"/>
          <w:szCs w:val="24"/>
          <w:u w:val="single"/>
          <w14:ligatures w14:val="none"/>
        </w:rPr>
        <w:t>A</w:t>
      </w:r>
      <w:r>
        <w:rPr>
          <w:rFonts w:ascii="Times New Roman" w:eastAsia="Calibri" w:hAnsi="Times New Roman" w:cs="Times New Roman"/>
          <w:b/>
          <w:bCs/>
          <w:kern w:val="0"/>
          <w:sz w:val="24"/>
          <w:szCs w:val="24"/>
          <w:u w:val="single"/>
          <w14:ligatures w14:val="none"/>
        </w:rPr>
        <w:t xml:space="preserve">mend </w:t>
      </w:r>
      <w:r w:rsidRPr="008C66D5">
        <w:rPr>
          <w:rFonts w:ascii="Times New Roman" w:eastAsia="Calibri" w:hAnsi="Times New Roman" w:cs="Times New Roman"/>
          <w:b/>
          <w:bCs/>
          <w:kern w:val="0"/>
          <w:sz w:val="24"/>
          <w:szCs w:val="24"/>
          <w:u w:val="single"/>
          <w14:ligatures w14:val="none"/>
        </w:rPr>
        <w:t xml:space="preserve">paragraph </w:t>
      </w:r>
      <w:r>
        <w:rPr>
          <w:rFonts w:ascii="Times New Roman" w:eastAsia="Calibri" w:hAnsi="Times New Roman" w:cs="Times New Roman"/>
          <w:b/>
          <w:bCs/>
          <w:kern w:val="0"/>
          <w:sz w:val="24"/>
          <w:szCs w:val="24"/>
          <w:u w:val="single"/>
          <w14:ligatures w14:val="none"/>
        </w:rPr>
        <w:t>139 and delete paragraph</w:t>
      </w:r>
      <w:r w:rsidRPr="008C66D5">
        <w:rPr>
          <w:rFonts w:ascii="Times New Roman" w:eastAsia="Calibri" w:hAnsi="Times New Roman" w:cs="Times New Roman"/>
          <w:b/>
          <w:bCs/>
          <w:kern w:val="0"/>
          <w:sz w:val="24"/>
          <w:szCs w:val="24"/>
          <w:u w:val="single"/>
          <w14:ligatures w14:val="none"/>
        </w:rPr>
        <w:t>1</w:t>
      </w:r>
      <w:r>
        <w:rPr>
          <w:rFonts w:ascii="Times New Roman" w:eastAsia="Calibri" w:hAnsi="Times New Roman" w:cs="Times New Roman"/>
          <w:b/>
          <w:bCs/>
          <w:kern w:val="0"/>
          <w:sz w:val="24"/>
          <w:szCs w:val="24"/>
          <w:u w:val="single"/>
          <w14:ligatures w14:val="none"/>
        </w:rPr>
        <w:t>40</w:t>
      </w:r>
      <w:r w:rsidRPr="008C66D5">
        <w:rPr>
          <w:rFonts w:ascii="Times New Roman" w:eastAsia="Calibri" w:hAnsi="Times New Roman" w:cs="Times New Roman"/>
          <w:b/>
          <w:bCs/>
          <w:kern w:val="0"/>
          <w:sz w:val="24"/>
          <w:szCs w:val="24"/>
          <w:u w:val="single"/>
          <w14:ligatures w14:val="none"/>
        </w:rPr>
        <w:t xml:space="preserve"> </w:t>
      </w:r>
      <w:r>
        <w:rPr>
          <w:rFonts w:ascii="Times New Roman" w:eastAsia="Calibri" w:hAnsi="Times New Roman" w:cs="Times New Roman"/>
          <w:b/>
          <w:bCs/>
          <w:kern w:val="0"/>
          <w:sz w:val="24"/>
          <w:szCs w:val="24"/>
          <w:u w:val="single"/>
          <w14:ligatures w14:val="none"/>
        </w:rPr>
        <w:t>of</w:t>
      </w:r>
      <w:r w:rsidRPr="008C66D5">
        <w:rPr>
          <w:rFonts w:ascii="Times New Roman" w:eastAsia="Calibri" w:hAnsi="Times New Roman" w:cs="Times New Roman"/>
          <w:b/>
          <w:bCs/>
          <w:kern w:val="0"/>
          <w:sz w:val="24"/>
          <w:szCs w:val="24"/>
          <w:u w:val="single"/>
          <w14:ligatures w14:val="none"/>
        </w:rPr>
        <w:t xml:space="preserve"> Schedule 16</w:t>
      </w:r>
      <w:r>
        <w:rPr>
          <w:rFonts w:ascii="Times New Roman" w:eastAsia="Calibri" w:hAnsi="Times New Roman" w:cs="Times New Roman"/>
          <w:b/>
          <w:bCs/>
          <w:kern w:val="0"/>
          <w:sz w:val="24"/>
          <w:szCs w:val="24"/>
          <w:u w:val="single"/>
          <w14:ligatures w14:val="none"/>
        </w:rPr>
        <w:t xml:space="preserve"> (CDCM) as follows:</w:t>
      </w:r>
    </w:p>
    <w:p w14:paraId="7357F9D7" w14:textId="77777777" w:rsidR="002939F5" w:rsidRPr="00465054" w:rsidRDefault="002939F5" w:rsidP="002939F5">
      <w:pPr>
        <w:pStyle w:val="ListParagraph"/>
        <w:numPr>
          <w:ilvl w:val="0"/>
          <w:numId w:val="1"/>
        </w:numPr>
        <w:spacing w:after="0" w:line="252" w:lineRule="auto"/>
        <w:rPr>
          <w:rFonts w:ascii="Calibri" w:eastAsia="Times New Roman" w:hAnsi="Calibri" w:cs="Calibri"/>
        </w:rPr>
      </w:pPr>
      <w:r w:rsidRPr="00465054">
        <w:rPr>
          <w:rFonts w:ascii="Calibri" w:eastAsia="Times New Roman" w:hAnsi="Calibri" w:cs="Calibri"/>
        </w:rPr>
        <w:t xml:space="preserve"> Where a site is incorrectly identified in MPAS as having been de-energised (i.e. when non-zero metering advances are received for a period despite the site being identified as de-energised), then the DNO Party shall contact the supplier to request that the status is corrected.</w:t>
      </w:r>
    </w:p>
    <w:p w14:paraId="11188FDD" w14:textId="77777777" w:rsidR="002939F5" w:rsidRPr="00465054" w:rsidRDefault="002939F5" w:rsidP="002939F5">
      <w:pPr>
        <w:pStyle w:val="ListParagraph"/>
        <w:numPr>
          <w:ilvl w:val="0"/>
          <w:numId w:val="2"/>
        </w:numPr>
        <w:spacing w:after="0" w:line="252" w:lineRule="auto"/>
        <w:rPr>
          <w:rFonts w:ascii="Calibri" w:eastAsia="Times New Roman" w:hAnsi="Calibri" w:cs="Calibri"/>
        </w:rPr>
      </w:pPr>
      <w:r w:rsidRPr="00465054">
        <w:rPr>
          <w:rFonts w:ascii="Calibri" w:eastAsia="Times New Roman" w:hAnsi="Calibri" w:cs="Calibri"/>
        </w:rPr>
        <w:t>For non-MHHS Metering Points, and for MHHS Metering Points for Settlement Periods whilst they are not under MHHS arrangements, if a site is found to be energised, then once its status has been corrected in MPAS, charges will be back dated to the date of energisation as identified in MPAS.</w:t>
      </w:r>
    </w:p>
    <w:p w14:paraId="7653D458" w14:textId="77777777" w:rsidR="002939F5" w:rsidRPr="00465054" w:rsidRDefault="002939F5" w:rsidP="002939F5">
      <w:pPr>
        <w:pStyle w:val="ListParagraph"/>
        <w:numPr>
          <w:ilvl w:val="0"/>
          <w:numId w:val="2"/>
        </w:numPr>
        <w:spacing w:after="0" w:line="252" w:lineRule="auto"/>
        <w:rPr>
          <w:rFonts w:ascii="Calibri" w:eastAsia="Times New Roman" w:hAnsi="Calibri" w:cs="Calibri"/>
        </w:rPr>
      </w:pPr>
      <w:r w:rsidRPr="00465054">
        <w:rPr>
          <w:rFonts w:ascii="Calibri" w:eastAsia="Times New Roman" w:hAnsi="Calibri" w:cs="Calibri"/>
        </w:rPr>
        <w:t>For MHHS Metering Points, charges will be applied. Once the status has been corrected in MPAS, any difference in charges will be back dated to cover the period in which the site was incorrectly identified as de-energised.</w:t>
      </w:r>
    </w:p>
    <w:p w14:paraId="297B191B" w14:textId="77777777" w:rsidR="002939F5" w:rsidRDefault="002939F5" w:rsidP="002939F5">
      <w:pPr>
        <w:pStyle w:val="ListParagraph"/>
        <w:spacing w:after="0" w:line="252" w:lineRule="auto"/>
        <w:ind w:left="1800"/>
        <w:rPr>
          <w:rFonts w:ascii="Calibri" w:eastAsia="Times New Roman" w:hAnsi="Calibri" w:cs="Calibri"/>
          <w:color w:val="C00000"/>
        </w:rPr>
      </w:pPr>
    </w:p>
    <w:p w14:paraId="0CB0207D" w14:textId="77777777" w:rsidR="002939F5" w:rsidRPr="002939F5" w:rsidRDefault="002939F5" w:rsidP="002939F5">
      <w:pPr>
        <w:pStyle w:val="ListParagraph"/>
        <w:spacing w:after="0" w:line="252" w:lineRule="auto"/>
        <w:ind w:left="1800"/>
        <w:rPr>
          <w:rFonts w:ascii="Calibri" w:eastAsia="Times New Roman" w:hAnsi="Calibri" w:cs="Calibri"/>
          <w:color w:val="C00000"/>
        </w:rPr>
      </w:pPr>
    </w:p>
    <w:p w14:paraId="2CD95539" w14:textId="77777777" w:rsidR="00E2270F" w:rsidRPr="002939F5" w:rsidRDefault="00E2270F">
      <w:pPr>
        <w:rPr>
          <w:color w:val="C00000"/>
        </w:rPr>
      </w:pPr>
    </w:p>
    <w:sectPr w:rsidR="00E2270F" w:rsidRPr="002939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370E50"/>
    <w:multiLevelType w:val="hybridMultilevel"/>
    <w:tmpl w:val="FE6403FA"/>
    <w:lvl w:ilvl="0" w:tplc="D2DA7E4E">
      <w:start w:val="13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B430530"/>
    <w:multiLevelType w:val="hybridMultilevel"/>
    <w:tmpl w:val="739C9D84"/>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372657067">
    <w:abstractNumId w:val="0"/>
  </w:num>
  <w:num w:numId="2" w16cid:durableId="2111655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9F5"/>
    <w:rsid w:val="002939F5"/>
    <w:rsid w:val="00465054"/>
    <w:rsid w:val="008F18E8"/>
    <w:rsid w:val="00A150FC"/>
    <w:rsid w:val="00E2270F"/>
    <w:rsid w:val="00F373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ADA01"/>
  <w15:chartTrackingRefBased/>
  <w15:docId w15:val="{38BDA2E2-FB11-470C-B0AC-32BE03259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9F5"/>
    <w:pPr>
      <w:spacing w:line="259" w:lineRule="auto"/>
    </w:pPr>
    <w:rPr>
      <w:sz w:val="22"/>
      <w:szCs w:val="22"/>
    </w:rPr>
  </w:style>
  <w:style w:type="paragraph" w:styleId="Heading1">
    <w:name w:val="heading 1"/>
    <w:basedOn w:val="Normal"/>
    <w:next w:val="Normal"/>
    <w:link w:val="Heading1Char"/>
    <w:uiPriority w:val="9"/>
    <w:qFormat/>
    <w:rsid w:val="002939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39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39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39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39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39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39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39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39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39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39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39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39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39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39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39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39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39F5"/>
    <w:rPr>
      <w:rFonts w:eastAsiaTheme="majorEastAsia" w:cstheme="majorBidi"/>
      <w:color w:val="272727" w:themeColor="text1" w:themeTint="D8"/>
    </w:rPr>
  </w:style>
  <w:style w:type="paragraph" w:styleId="Title">
    <w:name w:val="Title"/>
    <w:basedOn w:val="Normal"/>
    <w:next w:val="Normal"/>
    <w:link w:val="TitleChar"/>
    <w:uiPriority w:val="10"/>
    <w:qFormat/>
    <w:rsid w:val="002939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39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39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39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39F5"/>
    <w:pPr>
      <w:spacing w:before="160"/>
      <w:jc w:val="center"/>
    </w:pPr>
    <w:rPr>
      <w:i/>
      <w:iCs/>
      <w:color w:val="404040" w:themeColor="text1" w:themeTint="BF"/>
    </w:rPr>
  </w:style>
  <w:style w:type="character" w:customStyle="1" w:styleId="QuoteChar">
    <w:name w:val="Quote Char"/>
    <w:basedOn w:val="DefaultParagraphFont"/>
    <w:link w:val="Quote"/>
    <w:uiPriority w:val="29"/>
    <w:rsid w:val="002939F5"/>
    <w:rPr>
      <w:i/>
      <w:iCs/>
      <w:color w:val="404040" w:themeColor="text1" w:themeTint="BF"/>
    </w:rPr>
  </w:style>
  <w:style w:type="paragraph" w:styleId="ListParagraph">
    <w:name w:val="List Paragraph"/>
    <w:basedOn w:val="Normal"/>
    <w:link w:val="ListParagraphChar"/>
    <w:uiPriority w:val="34"/>
    <w:qFormat/>
    <w:rsid w:val="002939F5"/>
    <w:pPr>
      <w:ind w:left="720"/>
      <w:contextualSpacing/>
    </w:pPr>
  </w:style>
  <w:style w:type="character" w:styleId="IntenseEmphasis">
    <w:name w:val="Intense Emphasis"/>
    <w:basedOn w:val="DefaultParagraphFont"/>
    <w:uiPriority w:val="21"/>
    <w:qFormat/>
    <w:rsid w:val="002939F5"/>
    <w:rPr>
      <w:i/>
      <w:iCs/>
      <w:color w:val="0F4761" w:themeColor="accent1" w:themeShade="BF"/>
    </w:rPr>
  </w:style>
  <w:style w:type="paragraph" w:styleId="IntenseQuote">
    <w:name w:val="Intense Quote"/>
    <w:basedOn w:val="Normal"/>
    <w:next w:val="Normal"/>
    <w:link w:val="IntenseQuoteChar"/>
    <w:uiPriority w:val="30"/>
    <w:qFormat/>
    <w:rsid w:val="00293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39F5"/>
    <w:rPr>
      <w:i/>
      <w:iCs/>
      <w:color w:val="0F4761" w:themeColor="accent1" w:themeShade="BF"/>
    </w:rPr>
  </w:style>
  <w:style w:type="character" w:styleId="IntenseReference">
    <w:name w:val="Intense Reference"/>
    <w:basedOn w:val="DefaultParagraphFont"/>
    <w:uiPriority w:val="32"/>
    <w:qFormat/>
    <w:rsid w:val="002939F5"/>
    <w:rPr>
      <w:b/>
      <w:bCs/>
      <w:smallCaps/>
      <w:color w:val="0F4761" w:themeColor="accent1" w:themeShade="BF"/>
      <w:spacing w:val="5"/>
    </w:rPr>
  </w:style>
  <w:style w:type="character" w:customStyle="1" w:styleId="ListParagraphChar">
    <w:name w:val="List Paragraph Char"/>
    <w:link w:val="ListParagraph"/>
    <w:uiPriority w:val="34"/>
    <w:rsid w:val="00293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138</Words>
  <Characters>788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1</cp:revision>
  <dcterms:created xsi:type="dcterms:W3CDTF">2024-12-02T14:07:00Z</dcterms:created>
  <dcterms:modified xsi:type="dcterms:W3CDTF">2024-12-02T15:24:00Z</dcterms:modified>
</cp:coreProperties>
</file>